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CAB1" w14:textId="77777777" w:rsidR="00F142DE" w:rsidRDefault="007A48CB">
      <w:pPr>
        <w:jc w:val="center"/>
        <w:rPr>
          <w:b/>
        </w:rPr>
      </w:pPr>
      <w:r>
        <w:rPr>
          <w:b/>
          <w:noProof/>
        </w:rPr>
        <w:drawing>
          <wp:inline distT="0" distB="0" distL="0" distR="0" wp14:anchorId="6FEBA100" wp14:editId="3D8C6F91">
            <wp:extent cx="1347470" cy="1397000"/>
            <wp:effectExtent l="0" t="0" r="0" b="0"/>
            <wp:docPr id="1" name="image1.jpg" descr="Brasão do RN.jpg"/>
            <wp:cNvGraphicFramePr/>
            <a:graphic xmlns:a="http://schemas.openxmlformats.org/drawingml/2006/main">
              <a:graphicData uri="http://schemas.openxmlformats.org/drawingml/2006/picture">
                <pic:pic xmlns:pic="http://schemas.openxmlformats.org/drawingml/2006/picture">
                  <pic:nvPicPr>
                    <pic:cNvPr id="1" name="image1.jpg" descr="Brasão do RN.jpg"/>
                    <pic:cNvPicPr preferRelativeResize="0"/>
                  </pic:nvPicPr>
                  <pic:blipFill>
                    <a:blip r:embed="rId4" cstate="print"/>
                    <a:srcRect/>
                    <a:stretch>
                      <a:fillRect/>
                    </a:stretch>
                  </pic:blipFill>
                  <pic:spPr>
                    <a:xfrm>
                      <a:off x="0" y="0"/>
                      <a:ext cx="1347788" cy="1397339"/>
                    </a:xfrm>
                    <a:prstGeom prst="rect">
                      <a:avLst/>
                    </a:prstGeom>
                  </pic:spPr>
                </pic:pic>
              </a:graphicData>
            </a:graphic>
          </wp:inline>
        </w:drawing>
      </w:r>
    </w:p>
    <w:p w14:paraId="6CD4ED99" w14:textId="77777777" w:rsidR="00F142DE" w:rsidRDefault="007A48CB">
      <w:pPr>
        <w:jc w:val="center"/>
        <w:rPr>
          <w:b/>
        </w:rPr>
      </w:pPr>
      <w:r>
        <w:rPr>
          <w:b/>
        </w:rPr>
        <w:t>RIO GRANDE DO NORTE</w:t>
      </w:r>
    </w:p>
    <w:p w14:paraId="3FABE5D1" w14:textId="77777777" w:rsidR="00F142DE" w:rsidRDefault="00F142DE">
      <w:pPr>
        <w:spacing w:line="360" w:lineRule="auto"/>
        <w:ind w:firstLine="1418"/>
        <w:rPr>
          <w:b/>
        </w:rPr>
      </w:pPr>
    </w:p>
    <w:p w14:paraId="7DDF753F" w14:textId="77777777" w:rsidR="00441A18" w:rsidRDefault="00441A18">
      <w:pPr>
        <w:spacing w:line="360" w:lineRule="auto"/>
        <w:ind w:firstLine="1418"/>
        <w:rPr>
          <w:b/>
        </w:rPr>
      </w:pPr>
    </w:p>
    <w:p w14:paraId="5E8F3C96" w14:textId="77777777" w:rsidR="00441A18" w:rsidRDefault="00441A18">
      <w:pPr>
        <w:spacing w:line="360" w:lineRule="auto"/>
        <w:ind w:firstLine="1418"/>
        <w:rPr>
          <w:b/>
        </w:rPr>
      </w:pPr>
    </w:p>
    <w:p w14:paraId="78514CB1" w14:textId="77777777" w:rsidR="00441A18" w:rsidRDefault="00441A18">
      <w:pPr>
        <w:spacing w:line="360" w:lineRule="auto"/>
        <w:ind w:firstLine="1418"/>
        <w:rPr>
          <w:b/>
        </w:rPr>
      </w:pPr>
    </w:p>
    <w:p w14:paraId="409C57AC" w14:textId="77777777" w:rsidR="00F142DE" w:rsidRDefault="00F142DE">
      <w:pPr>
        <w:spacing w:line="360" w:lineRule="auto"/>
        <w:rPr>
          <w:b/>
        </w:rPr>
      </w:pPr>
    </w:p>
    <w:p w14:paraId="48DC25AB" w14:textId="77777777" w:rsidR="00F142DE" w:rsidRDefault="007A48CB" w:rsidP="00441A18">
      <w:pPr>
        <w:ind w:firstLine="1418"/>
        <w:jc w:val="both"/>
        <w:rPr>
          <w:rFonts w:ascii="Times New Roman" w:hAnsi="Times New Roman" w:cs="Times New Roman"/>
          <w:bCs/>
        </w:rPr>
      </w:pPr>
      <w:r w:rsidRPr="00441A18">
        <w:rPr>
          <w:rFonts w:ascii="Times New Roman" w:hAnsi="Times New Roman" w:cs="Times New Roman"/>
          <w:b/>
        </w:rPr>
        <w:t>A GOVERNADORA DO ESTADO DO RIO GRANDE DO NORTE</w:t>
      </w:r>
      <w:r w:rsidRPr="00441A18">
        <w:rPr>
          <w:rFonts w:ascii="Times New Roman" w:hAnsi="Times New Roman" w:cs="Times New Roman"/>
          <w:bCs/>
        </w:rPr>
        <w:t>, no uso de suas atribuições, com fundamento no art. 64, inciso XIX, da Constituição Estadual,</w:t>
      </w:r>
    </w:p>
    <w:p w14:paraId="51AE8A86" w14:textId="77777777" w:rsidR="00441A18" w:rsidRPr="00441A18" w:rsidRDefault="00441A18" w:rsidP="00441A18">
      <w:pPr>
        <w:ind w:firstLine="1418"/>
        <w:jc w:val="both"/>
        <w:rPr>
          <w:rFonts w:ascii="Times New Roman" w:hAnsi="Times New Roman" w:cs="Times New Roman"/>
          <w:bCs/>
        </w:rPr>
      </w:pPr>
    </w:p>
    <w:p w14:paraId="409DF633" w14:textId="77777777" w:rsidR="00F142DE" w:rsidRDefault="007A48CB" w:rsidP="00441A18">
      <w:pPr>
        <w:ind w:firstLine="1418"/>
        <w:jc w:val="both"/>
        <w:rPr>
          <w:rFonts w:ascii="Times New Roman" w:hAnsi="Times New Roman" w:cs="Times New Roman"/>
          <w:bCs/>
        </w:rPr>
      </w:pPr>
      <w:r w:rsidRPr="00441A18">
        <w:rPr>
          <w:rFonts w:ascii="Times New Roman" w:hAnsi="Times New Roman" w:cs="Times New Roman"/>
          <w:bCs/>
        </w:rPr>
        <w:t>Considerando o pedido para realocação ao final de fila protocolado pelo candidato Lucas Volker Pereira, classificado na 19ª posição na ampla concorrência do Sexto Concurso Público de provas e títulos para Procurador do Estado de Terceira Classe do Estado do Rio Grande do Norte, Edital nº 1 (PGE/RN), de 13/11/2023, nomeado mediante o Ato Governamental publicado no Diário Oficial do Estado (DOE), edição nº 15.849, de 11/02/2025;</w:t>
      </w:r>
    </w:p>
    <w:p w14:paraId="4FE412A1" w14:textId="77777777" w:rsidR="00441A18" w:rsidRPr="00441A18" w:rsidRDefault="00441A18" w:rsidP="00441A18">
      <w:pPr>
        <w:ind w:firstLine="1418"/>
        <w:jc w:val="both"/>
        <w:rPr>
          <w:rFonts w:ascii="Times New Roman" w:hAnsi="Times New Roman" w:cs="Times New Roman"/>
          <w:bCs/>
        </w:rPr>
      </w:pPr>
    </w:p>
    <w:p w14:paraId="06FADDA5" w14:textId="77777777" w:rsidR="00F142DE" w:rsidRDefault="007A48CB" w:rsidP="00441A18">
      <w:pPr>
        <w:ind w:firstLine="1418"/>
        <w:jc w:val="both"/>
        <w:rPr>
          <w:rFonts w:ascii="Times New Roman" w:hAnsi="Times New Roman" w:cs="Times New Roman"/>
          <w:bCs/>
        </w:rPr>
      </w:pPr>
      <w:r w:rsidRPr="00441A18">
        <w:rPr>
          <w:rFonts w:ascii="Times New Roman" w:hAnsi="Times New Roman" w:cs="Times New Roman"/>
          <w:bCs/>
        </w:rPr>
        <w:t xml:space="preserve">Considerando a necessidade de provimento de todos os cargos vagos de Procurador do Estado de Terceira Classe, na forma estabelecida no Termo de Acordo homologado no âmbito da Ação Civil Pública nº 0861026-34.2021.8.20.5001, em trâmite na 2ª Vara da Fazenda Pública da Comarca de Natal/RN, </w:t>
      </w:r>
    </w:p>
    <w:p w14:paraId="0178943B" w14:textId="77777777" w:rsidR="00441A18" w:rsidRPr="00441A18" w:rsidRDefault="00441A18" w:rsidP="00441A18">
      <w:pPr>
        <w:ind w:firstLine="1418"/>
        <w:jc w:val="both"/>
        <w:rPr>
          <w:rFonts w:ascii="Times New Roman" w:hAnsi="Times New Roman" w:cs="Times New Roman"/>
          <w:bCs/>
        </w:rPr>
      </w:pPr>
    </w:p>
    <w:p w14:paraId="6115B19F" w14:textId="77777777" w:rsidR="00F142DE" w:rsidRPr="00441A18" w:rsidRDefault="007A48CB" w:rsidP="00441A18">
      <w:pPr>
        <w:ind w:firstLine="1418"/>
        <w:jc w:val="both"/>
        <w:rPr>
          <w:rFonts w:ascii="Times New Roman" w:hAnsi="Times New Roman" w:cs="Times New Roman"/>
          <w:bCs/>
        </w:rPr>
      </w:pPr>
      <w:r w:rsidRPr="00441A18">
        <w:rPr>
          <w:rFonts w:ascii="Times New Roman" w:hAnsi="Times New Roman" w:cs="Times New Roman"/>
          <w:bCs/>
        </w:rPr>
        <w:t>Considerando a realocação ao final de fila, e que o último candidato nomeado entre as vagas da ampla concorrência ocupou a 20ª posição, a vaga deverá ser provida pelo candidato (a) subsequente, observando o resultado final divulgado no Edital nº 20 (PGE/RN), de 13/11/2024, homologado pelo CSPGE, na forma da Resolução nº 11/2024, publicada no DOE de 21/12/2024,</w:t>
      </w:r>
    </w:p>
    <w:p w14:paraId="184C00D3" w14:textId="77777777" w:rsidR="00F142DE" w:rsidRDefault="00F142DE" w:rsidP="007A48CB">
      <w:pPr>
        <w:spacing w:before="200" w:line="276" w:lineRule="auto"/>
        <w:jc w:val="both"/>
      </w:pPr>
    </w:p>
    <w:p w14:paraId="36C84CE2" w14:textId="77777777" w:rsidR="00F142DE" w:rsidRPr="00441A18" w:rsidRDefault="00F142DE">
      <w:pPr>
        <w:spacing w:line="276" w:lineRule="auto"/>
        <w:jc w:val="both"/>
        <w:rPr>
          <w:b/>
          <w:bCs/>
        </w:rPr>
      </w:pPr>
    </w:p>
    <w:p w14:paraId="3D3A56B7" w14:textId="77777777" w:rsidR="00F142DE" w:rsidRPr="00441A18" w:rsidRDefault="007A48CB" w:rsidP="00441A18">
      <w:pPr>
        <w:spacing w:line="360" w:lineRule="auto"/>
        <w:ind w:firstLine="1418"/>
        <w:jc w:val="both"/>
        <w:rPr>
          <w:rFonts w:ascii="Times New Roman" w:hAnsi="Times New Roman" w:cs="Times New Roman"/>
        </w:rPr>
      </w:pPr>
      <w:r w:rsidRPr="00441A18">
        <w:rPr>
          <w:rFonts w:ascii="Times New Roman" w:hAnsi="Times New Roman" w:cs="Times New Roman"/>
          <w:b/>
          <w:bCs/>
        </w:rPr>
        <w:t>RESOLVE tornar sem efeito</w:t>
      </w:r>
      <w:r w:rsidRPr="00441A18">
        <w:rPr>
          <w:rFonts w:ascii="Times New Roman" w:hAnsi="Times New Roman" w:cs="Times New Roman"/>
        </w:rPr>
        <w:t xml:space="preserve"> a nomeação de LUCAS VOLKER PEREIRA, realizada no Ato Governamental publicado no Diário Oficial do Estado (DOE), edição nº 15.849, de 11/02/2025, e </w:t>
      </w:r>
      <w:r w:rsidRPr="00441A18">
        <w:rPr>
          <w:rFonts w:ascii="Times New Roman" w:hAnsi="Times New Roman" w:cs="Times New Roman"/>
          <w:b/>
          <w:bCs/>
        </w:rPr>
        <w:t>nomear</w:t>
      </w:r>
      <w:r w:rsidRPr="00441A18">
        <w:rPr>
          <w:rFonts w:ascii="Times New Roman" w:hAnsi="Times New Roman" w:cs="Times New Roman"/>
        </w:rPr>
        <w:t xml:space="preserve">, em caráter efetivo, a candidata constante no Anexo Único, aprovada em concurso público de provas e títulos, Edital nº 1 (PGE/RN), de 13/11/2023, homologado pelo Conselho Superior da Procuradoria-Geral do Estado (CSPGE), conforme a Resolução nº 11/2024, publicada no Diário Oficial do Estado (DOE) de 21/12/2024, para </w:t>
      </w:r>
      <w:r w:rsidRPr="00441A18">
        <w:rPr>
          <w:rFonts w:ascii="Times New Roman" w:hAnsi="Times New Roman" w:cs="Times New Roman"/>
        </w:rPr>
        <w:lastRenderedPageBreak/>
        <w:t>provimento do cargo de Procurador do Estado de Terceira Classe, do Quadro de Pessoal da Procuradoria Geral do Estado (PGE).</w:t>
      </w:r>
    </w:p>
    <w:p w14:paraId="021D7171" w14:textId="77777777" w:rsidR="00F142DE" w:rsidRPr="00441A18" w:rsidRDefault="007A48CB">
      <w:pPr>
        <w:spacing w:line="276" w:lineRule="auto"/>
        <w:ind w:firstLine="1418"/>
        <w:jc w:val="both"/>
        <w:rPr>
          <w:rFonts w:ascii="Times New Roman" w:hAnsi="Times New Roman" w:cs="Times New Roman"/>
        </w:rPr>
      </w:pPr>
      <w:r w:rsidRPr="00441A18">
        <w:rPr>
          <w:rFonts w:ascii="Times New Roman" w:hAnsi="Times New Roman" w:cs="Times New Roman"/>
        </w:rPr>
        <w:tab/>
      </w:r>
    </w:p>
    <w:p w14:paraId="3E95B00D" w14:textId="3CA41AA9" w:rsidR="00F142DE" w:rsidRPr="00441A18" w:rsidRDefault="007A48CB">
      <w:pPr>
        <w:spacing w:line="276" w:lineRule="auto"/>
        <w:ind w:firstLine="1418"/>
        <w:jc w:val="both"/>
        <w:rPr>
          <w:rFonts w:ascii="Times New Roman" w:hAnsi="Times New Roman" w:cs="Times New Roman"/>
        </w:rPr>
      </w:pPr>
      <w:r w:rsidRPr="00441A18">
        <w:rPr>
          <w:rFonts w:ascii="Times New Roman" w:hAnsi="Times New Roman" w:cs="Times New Roman"/>
        </w:rPr>
        <w:t>Palácio de Despachos de Lagoa Nova, em Natal/RN, 1</w:t>
      </w:r>
      <w:r w:rsidR="00101054">
        <w:rPr>
          <w:rFonts w:ascii="Times New Roman" w:hAnsi="Times New Roman" w:cs="Times New Roman"/>
        </w:rPr>
        <w:t>7</w:t>
      </w:r>
      <w:r w:rsidRPr="00441A18">
        <w:rPr>
          <w:rFonts w:ascii="Times New Roman" w:hAnsi="Times New Roman" w:cs="Times New Roman"/>
        </w:rPr>
        <w:t xml:space="preserve"> de fevereiro de 2025, 204º da Independência e 137º da República.</w:t>
      </w:r>
    </w:p>
    <w:p w14:paraId="0F8FBED1" w14:textId="77777777" w:rsidR="00F142DE" w:rsidRDefault="00F142DE">
      <w:pPr>
        <w:spacing w:line="276" w:lineRule="auto"/>
        <w:jc w:val="both"/>
      </w:pPr>
    </w:p>
    <w:p w14:paraId="1898051C" w14:textId="77777777" w:rsidR="00F142DE" w:rsidRDefault="00F142DE">
      <w:pPr>
        <w:spacing w:line="276" w:lineRule="auto"/>
        <w:jc w:val="both"/>
      </w:pPr>
    </w:p>
    <w:p w14:paraId="1B08CAF5" w14:textId="77777777" w:rsidR="00F142DE" w:rsidRDefault="007A48CB" w:rsidP="00441A18">
      <w:pPr>
        <w:spacing w:line="276" w:lineRule="auto"/>
        <w:ind w:firstLine="1418"/>
        <w:jc w:val="center"/>
      </w:pPr>
      <w:r>
        <w:t>FÁTIMA BEZERRA</w:t>
      </w:r>
    </w:p>
    <w:p w14:paraId="3B5ECCEE" w14:textId="77777777" w:rsidR="00F142DE" w:rsidRDefault="007A48CB" w:rsidP="00441A18">
      <w:pPr>
        <w:spacing w:line="276" w:lineRule="auto"/>
        <w:ind w:firstLine="1418"/>
        <w:jc w:val="center"/>
      </w:pPr>
      <w:r>
        <w:t>Pedro Lopes de Araújo Neto</w:t>
      </w:r>
    </w:p>
    <w:p w14:paraId="3EE89B94" w14:textId="77777777" w:rsidR="00F142DE" w:rsidRDefault="00F142DE">
      <w:pPr>
        <w:spacing w:line="276" w:lineRule="auto"/>
        <w:jc w:val="both"/>
      </w:pPr>
    </w:p>
    <w:p w14:paraId="7CA563CA" w14:textId="77777777" w:rsidR="00F142DE" w:rsidRDefault="00F142DE">
      <w:pPr>
        <w:spacing w:line="276" w:lineRule="auto"/>
        <w:jc w:val="both"/>
      </w:pPr>
    </w:p>
    <w:p w14:paraId="6FF23337" w14:textId="77777777" w:rsidR="00F142DE" w:rsidRDefault="007A48CB">
      <w:pPr>
        <w:spacing w:line="276" w:lineRule="auto"/>
        <w:jc w:val="center"/>
      </w:pPr>
      <w:r>
        <w:rPr>
          <w:b/>
        </w:rPr>
        <w:t>ANEXO ÚNICO</w:t>
      </w:r>
    </w:p>
    <w:tbl>
      <w:tblPr>
        <w:tblStyle w:val="Style10"/>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F142DE" w14:paraId="5B4EE821" w14:textId="77777777">
        <w:tc>
          <w:tcPr>
            <w:tcW w:w="9039" w:type="dxa"/>
          </w:tcPr>
          <w:p w14:paraId="39A3C87B" w14:textId="77777777" w:rsidR="00F142DE" w:rsidRDefault="007A48CB">
            <w:pPr>
              <w:spacing w:line="276" w:lineRule="auto"/>
              <w:jc w:val="center"/>
            </w:pPr>
            <w:r>
              <w:t>Decisão Judicial proferida no Processo nº 0861026-34.2021.8.20.5001</w:t>
            </w:r>
          </w:p>
        </w:tc>
      </w:tr>
      <w:tr w:rsidR="00F142DE" w14:paraId="218E0055" w14:textId="77777777">
        <w:tc>
          <w:tcPr>
            <w:tcW w:w="9039" w:type="dxa"/>
          </w:tcPr>
          <w:p w14:paraId="7D2C24D5" w14:textId="77777777" w:rsidR="00F142DE" w:rsidRDefault="007A48CB">
            <w:pPr>
              <w:spacing w:line="276" w:lineRule="auto"/>
              <w:jc w:val="center"/>
              <w:rPr>
                <w:b/>
              </w:rPr>
            </w:pPr>
            <w:r>
              <w:rPr>
                <w:b/>
              </w:rPr>
              <w:t>Cargo: Procurador do Estado de 3ª Classe</w:t>
            </w:r>
          </w:p>
        </w:tc>
      </w:tr>
    </w:tbl>
    <w:p w14:paraId="5FAF8795" w14:textId="77777777" w:rsidR="00F142DE" w:rsidRDefault="00F142DE">
      <w:pPr>
        <w:spacing w:line="276" w:lineRule="auto"/>
        <w:ind w:firstLine="1418"/>
        <w:jc w:val="both"/>
      </w:pPr>
    </w:p>
    <w:tbl>
      <w:tblPr>
        <w:tblStyle w:val="Style11"/>
        <w:tblW w:w="91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3885"/>
        <w:gridCol w:w="1860"/>
        <w:gridCol w:w="1335"/>
        <w:gridCol w:w="765"/>
        <w:gridCol w:w="795"/>
      </w:tblGrid>
      <w:tr w:rsidR="00F142DE" w14:paraId="00F2F139" w14:textId="77777777">
        <w:trPr>
          <w:trHeight w:val="518"/>
        </w:trPr>
        <w:tc>
          <w:tcPr>
            <w:tcW w:w="465" w:type="dxa"/>
            <w:vAlign w:val="center"/>
          </w:tcPr>
          <w:p w14:paraId="6BF13CA3" w14:textId="77777777" w:rsidR="00F142DE" w:rsidRDefault="007A48CB">
            <w:pPr>
              <w:jc w:val="center"/>
              <w:rPr>
                <w:b/>
              </w:rPr>
            </w:pPr>
            <w:r>
              <w:rPr>
                <w:b/>
              </w:rPr>
              <w:t>Nº</w:t>
            </w:r>
          </w:p>
        </w:tc>
        <w:tc>
          <w:tcPr>
            <w:tcW w:w="3885" w:type="dxa"/>
            <w:vAlign w:val="center"/>
          </w:tcPr>
          <w:p w14:paraId="20B02D6E" w14:textId="77777777" w:rsidR="00F142DE" w:rsidRDefault="007A48CB">
            <w:pPr>
              <w:jc w:val="center"/>
              <w:rPr>
                <w:b/>
              </w:rPr>
            </w:pPr>
            <w:r>
              <w:rPr>
                <w:b/>
              </w:rPr>
              <w:t>NOME</w:t>
            </w:r>
          </w:p>
        </w:tc>
        <w:tc>
          <w:tcPr>
            <w:tcW w:w="1860" w:type="dxa"/>
            <w:vAlign w:val="center"/>
          </w:tcPr>
          <w:p w14:paraId="21CBA450" w14:textId="77777777" w:rsidR="00F142DE" w:rsidRDefault="007A48CB">
            <w:pPr>
              <w:jc w:val="center"/>
              <w:rPr>
                <w:b/>
              </w:rPr>
            </w:pPr>
            <w:r>
              <w:rPr>
                <w:b/>
              </w:rPr>
              <w:t>DOCUMENTO</w:t>
            </w:r>
          </w:p>
        </w:tc>
        <w:tc>
          <w:tcPr>
            <w:tcW w:w="1335" w:type="dxa"/>
            <w:vAlign w:val="center"/>
          </w:tcPr>
          <w:p w14:paraId="1C6B5241" w14:textId="77777777" w:rsidR="00F142DE" w:rsidRDefault="007A48CB">
            <w:pPr>
              <w:jc w:val="center"/>
              <w:rPr>
                <w:b/>
              </w:rPr>
            </w:pPr>
            <w:r>
              <w:rPr>
                <w:b/>
              </w:rPr>
              <w:t>CLASS. FINAL</w:t>
            </w:r>
          </w:p>
        </w:tc>
        <w:tc>
          <w:tcPr>
            <w:tcW w:w="1560" w:type="dxa"/>
            <w:gridSpan w:val="2"/>
            <w:vAlign w:val="center"/>
          </w:tcPr>
          <w:p w14:paraId="5C3F3C23" w14:textId="77777777" w:rsidR="00F142DE" w:rsidRDefault="007A48CB">
            <w:pPr>
              <w:jc w:val="center"/>
              <w:rPr>
                <w:b/>
              </w:rPr>
            </w:pPr>
            <w:r>
              <w:rPr>
                <w:b/>
              </w:rPr>
              <w:t>CADASTRO</w:t>
            </w:r>
          </w:p>
        </w:tc>
      </w:tr>
      <w:tr w:rsidR="00F142DE" w14:paraId="3B510421" w14:textId="77777777">
        <w:trPr>
          <w:trHeight w:val="536"/>
        </w:trPr>
        <w:tc>
          <w:tcPr>
            <w:tcW w:w="465" w:type="dxa"/>
            <w:vAlign w:val="center"/>
          </w:tcPr>
          <w:p w14:paraId="031CB768" w14:textId="77777777" w:rsidR="00F142DE" w:rsidRDefault="007A48CB">
            <w:pPr>
              <w:jc w:val="center"/>
            </w:pPr>
            <w:r>
              <w:t>1</w:t>
            </w:r>
          </w:p>
        </w:tc>
        <w:tc>
          <w:tcPr>
            <w:tcW w:w="3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FB4BDE3" w14:textId="77777777" w:rsidR="00F142DE" w:rsidRDefault="007A48CB">
            <w:pPr>
              <w:jc w:val="both"/>
            </w:pPr>
            <w:r>
              <w:t>FERNANDA LUCENA MELO DE BRITO</w:t>
            </w:r>
          </w:p>
        </w:tc>
        <w:tc>
          <w:tcPr>
            <w:tcW w:w="18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3E5A024" w14:textId="77777777" w:rsidR="00F142DE" w:rsidRDefault="007A48CB">
            <w:pPr>
              <w:jc w:val="center"/>
            </w:pPr>
            <w:r>
              <w:t>3808445</w:t>
            </w:r>
          </w:p>
        </w:tc>
        <w:tc>
          <w:tcPr>
            <w:tcW w:w="1335" w:type="dxa"/>
            <w:vAlign w:val="center"/>
          </w:tcPr>
          <w:p w14:paraId="2B3D5B2C" w14:textId="77777777" w:rsidR="00F142DE" w:rsidRDefault="007A48CB">
            <w:pPr>
              <w:jc w:val="center"/>
            </w:pPr>
            <w:r>
              <w:t>21º</w:t>
            </w:r>
          </w:p>
        </w:tc>
        <w:tc>
          <w:tcPr>
            <w:tcW w:w="765" w:type="dxa"/>
            <w:vAlign w:val="center"/>
          </w:tcPr>
          <w:p w14:paraId="6BDF7582" w14:textId="77777777" w:rsidR="00F142DE" w:rsidRDefault="00F142DE">
            <w:pPr>
              <w:jc w:val="center"/>
            </w:pPr>
          </w:p>
        </w:tc>
        <w:tc>
          <w:tcPr>
            <w:tcW w:w="795" w:type="dxa"/>
            <w:vAlign w:val="center"/>
          </w:tcPr>
          <w:p w14:paraId="76ABE3D9" w14:textId="77777777" w:rsidR="00F142DE" w:rsidRDefault="007A48CB">
            <w:pPr>
              <w:jc w:val="center"/>
            </w:pPr>
            <w:r>
              <w:t>AC</w:t>
            </w:r>
          </w:p>
        </w:tc>
      </w:tr>
    </w:tbl>
    <w:p w14:paraId="0BDC010B" w14:textId="77777777" w:rsidR="005347E0" w:rsidRPr="00967604" w:rsidRDefault="005347E0" w:rsidP="005347E0">
      <w:pPr>
        <w:pStyle w:val="Recuodecorpodetexto2"/>
        <w:spacing w:after="0" w:line="360" w:lineRule="auto"/>
        <w:ind w:left="0" w:firstLine="1440"/>
        <w:jc w:val="both"/>
        <w:rPr>
          <w:rFonts w:ascii="Arial" w:hAnsi="Arial" w:cs="Arial"/>
          <w:b/>
          <w:color w:val="000000"/>
          <w:sz w:val="19"/>
        </w:rPr>
      </w:pPr>
    </w:p>
    <w:p w14:paraId="1220B773" w14:textId="7E31EC11" w:rsidR="005347E0" w:rsidRDefault="005347E0" w:rsidP="005347E0">
      <w:pPr>
        <w:pStyle w:val="Recuodecorpodetexto3"/>
        <w:ind w:firstLine="144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7D0516A" wp14:editId="181524D0">
                <wp:simplePos x="0" y="0"/>
                <wp:positionH relativeFrom="margin">
                  <wp:posOffset>4445</wp:posOffset>
                </wp:positionH>
                <wp:positionV relativeFrom="paragraph">
                  <wp:posOffset>231140</wp:posOffset>
                </wp:positionV>
                <wp:extent cx="1125220" cy="537210"/>
                <wp:effectExtent l="0" t="0" r="17780" b="15240"/>
                <wp:wrapNone/>
                <wp:docPr id="67939671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537210"/>
                        </a:xfrm>
                        <a:prstGeom prst="rect">
                          <a:avLst/>
                        </a:prstGeom>
                        <a:solidFill>
                          <a:srgbClr val="FFFFFF"/>
                        </a:solidFill>
                        <a:ln w="9525">
                          <a:solidFill>
                            <a:srgbClr val="000000"/>
                          </a:solidFill>
                          <a:miter lim="800000"/>
                          <a:headEnd/>
                          <a:tailEnd/>
                        </a:ln>
                      </wps:spPr>
                      <wps:txbx>
                        <w:txbxContent>
                          <w:p w14:paraId="5DCFF20C" w14:textId="51074F2A" w:rsidR="005347E0" w:rsidRPr="006D684B" w:rsidRDefault="005347E0" w:rsidP="005347E0">
                            <w:pPr>
                              <w:ind w:right="-232"/>
                              <w:jc w:val="both"/>
                              <w:rPr>
                                <w:sz w:val="18"/>
                                <w:szCs w:val="18"/>
                              </w:rPr>
                            </w:pPr>
                            <w:r w:rsidRPr="006D684B">
                              <w:rPr>
                                <w:sz w:val="18"/>
                                <w:szCs w:val="18"/>
                              </w:rPr>
                              <w:t xml:space="preserve">DOE </w:t>
                            </w:r>
                            <w:r>
                              <w:rPr>
                                <w:sz w:val="18"/>
                                <w:szCs w:val="18"/>
                              </w:rPr>
                              <w:t xml:space="preserve">EXTRA </w:t>
                            </w:r>
                            <w:r w:rsidRPr="006D684B">
                              <w:rPr>
                                <w:sz w:val="18"/>
                                <w:szCs w:val="18"/>
                              </w:rPr>
                              <w:t xml:space="preserve">Nº. </w:t>
                            </w:r>
                            <w:r>
                              <w:rPr>
                                <w:sz w:val="18"/>
                                <w:szCs w:val="18"/>
                              </w:rPr>
                              <w:t>77</w:t>
                            </w:r>
                          </w:p>
                          <w:p w14:paraId="0D85AC73" w14:textId="7217B3D2" w:rsidR="005347E0" w:rsidRPr="006D684B" w:rsidRDefault="005347E0" w:rsidP="005347E0">
                            <w:pPr>
                              <w:ind w:right="-232"/>
                              <w:jc w:val="both"/>
                              <w:rPr>
                                <w:sz w:val="18"/>
                                <w:szCs w:val="18"/>
                              </w:rPr>
                            </w:pPr>
                            <w:r w:rsidRPr="006D684B">
                              <w:rPr>
                                <w:sz w:val="18"/>
                                <w:szCs w:val="18"/>
                              </w:rPr>
                              <w:t>Data</w:t>
                            </w:r>
                            <w:r>
                              <w:rPr>
                                <w:sz w:val="18"/>
                                <w:szCs w:val="18"/>
                              </w:rPr>
                              <w:t>18.02.2025</w:t>
                            </w:r>
                          </w:p>
                          <w:p w14:paraId="5C357571" w14:textId="77777777" w:rsidR="005347E0" w:rsidRPr="006D684B" w:rsidRDefault="005347E0" w:rsidP="005347E0">
                            <w:pPr>
                              <w:ind w:right="-261"/>
                              <w:jc w:val="both"/>
                              <w:rPr>
                                <w:sz w:val="18"/>
                                <w:szCs w:val="18"/>
                              </w:rPr>
                            </w:pPr>
                            <w:r w:rsidRPr="006D684B">
                              <w:rPr>
                                <w:sz w:val="18"/>
                                <w:szCs w:val="18"/>
                              </w:rPr>
                              <w:t xml:space="preserve">Pág. </w:t>
                            </w:r>
                            <w:r>
                              <w:rPr>
                                <w:sz w:val="18"/>
                                <w:szCs w:val="18"/>
                              </w:rPr>
                              <w:t>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D0516A" id="_x0000_t202" coordsize="21600,21600" o:spt="202" path="m,l,21600r21600,l21600,xe">
                <v:stroke joinstyle="miter"/>
                <v:path gradientshapeok="t" o:connecttype="rect"/>
              </v:shapetype>
              <v:shape id="Caixa de Texto 1" o:spid="_x0000_s1026" type="#_x0000_t202" style="position:absolute;left:0;text-align:left;margin-left:.35pt;margin-top:18.2pt;width:88.6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9HzFQIAACsEAAAOAAAAZHJzL2Uyb0RvYy54bWysU9tu2zAMfR+wfxD0vjjxkrU14hRdugwD&#10;ugvQ7QNkWbaFyaJGKbG7rx8lp2nQbS/D/CCIJnVIHh6ur8fesINCr8GWfDGbc6ashFrbtuTfvu5e&#10;XXLmg7C1MGBVyR+U59ebly/WgytUDh2YWiEjEOuLwZW8C8EVWeZlp3rhZ+CUJWcD2ItAJrZZjWIg&#10;9N5k+Xz+JhsAa4cglff093Zy8k3Cbxolw+em8SowU3KqLaQT01nFM9usRdGicJ2WxzLEP1TRC20p&#10;6QnqVgTB9qh/g+q1RPDQhJmEPoOm0VKlHqibxfxZN/edcCr1QuR4d6LJ/z9Y+elw774gC+NbGGmA&#10;qQnv7kB+98zCthO2VTeIMHRK1JR4ESnLBueL49NItS98BKmGj1DTkMU+QAIaG+wjK9QnI3QawMOJ&#10;dDUGJmPKRb7Kc3JJ8q1eX+SLNJVMFI+vHfrwXkHP4qXkSENN6OJw50OsRhSPITGZB6PrnTYmGdhW&#10;W4PsIEgAu/SlBp6FGcuGkl+t8tVEwF8h5un7E0SvAynZ6L7kl6cgUUTa3tk66SwIbaY7lWzskcdI&#10;3URiGKuRAiOfFdQPxCjCpFjaMLp0gD85G0itJfc/9gIVZ+aDpalcLZbLKO9kLFcXkU8891TnHmEl&#10;QZU8cDZdt2Faib1D3XaUadKBhRuaZKMTyU9VHesmRSbuj9sTJX9up6inHd/8AgAA//8DAFBLAwQU&#10;AAYACAAAACEAm5SQct4AAAAHAQAADwAAAGRycy9kb3ducmV2LnhtbEyOzU7DMBCE70i8g7VIXBB1&#10;+qOkDXGqCgkEt7ZU5erG2ySqvQ62m4a3xz3R24xmNPMVy8Fo1qPzrSUB41ECDKmyqqVawO7r7XkO&#10;zAdJSmpLKOAXPSzL+7tC5speaIP9NtQsjpDPpYAmhC7n3FcNGulHtkOK2dE6I0O0rubKyUscN5pP&#10;kiTlRrYUHxrZ4WuD1Wl7NgLms4/+239O1/sqPepFeMr69x8nxOPDsHoBFnAI/2W44kd0KCPTwZ5J&#10;eaYFZLEnYJrOgF3TLFsAO0QxGSfAy4Lf8pd/AAAA//8DAFBLAQItABQABgAIAAAAIQC2gziS/gAA&#10;AOEBAAATAAAAAAAAAAAAAAAAAAAAAABbQ29udGVudF9UeXBlc10ueG1sUEsBAi0AFAAGAAgAAAAh&#10;ADj9If/WAAAAlAEAAAsAAAAAAAAAAAAAAAAALwEAAF9yZWxzLy5yZWxzUEsBAi0AFAAGAAgAAAAh&#10;AK5P0fMVAgAAKwQAAA4AAAAAAAAAAAAAAAAALgIAAGRycy9lMm9Eb2MueG1sUEsBAi0AFAAGAAgA&#10;AAAhAJuUkHLeAAAABwEAAA8AAAAAAAAAAAAAAAAAbwQAAGRycy9kb3ducmV2LnhtbFBLBQYAAAAA&#10;BAAEAPMAAAB6BQAAAAA=&#10;">
                <v:textbox>
                  <w:txbxContent>
                    <w:p w14:paraId="5DCFF20C" w14:textId="51074F2A" w:rsidR="005347E0" w:rsidRPr="006D684B" w:rsidRDefault="005347E0" w:rsidP="005347E0">
                      <w:pPr>
                        <w:ind w:right="-232"/>
                        <w:jc w:val="both"/>
                        <w:rPr>
                          <w:sz w:val="18"/>
                          <w:szCs w:val="18"/>
                        </w:rPr>
                      </w:pPr>
                      <w:r w:rsidRPr="006D684B">
                        <w:rPr>
                          <w:sz w:val="18"/>
                          <w:szCs w:val="18"/>
                        </w:rPr>
                        <w:t xml:space="preserve">DOE </w:t>
                      </w:r>
                      <w:r>
                        <w:rPr>
                          <w:sz w:val="18"/>
                          <w:szCs w:val="18"/>
                        </w:rPr>
                        <w:t xml:space="preserve">EXTRA </w:t>
                      </w:r>
                      <w:r w:rsidRPr="006D684B">
                        <w:rPr>
                          <w:sz w:val="18"/>
                          <w:szCs w:val="18"/>
                        </w:rPr>
                        <w:t xml:space="preserve">Nº. </w:t>
                      </w:r>
                      <w:r>
                        <w:rPr>
                          <w:sz w:val="18"/>
                          <w:szCs w:val="18"/>
                        </w:rPr>
                        <w:t>77</w:t>
                      </w:r>
                    </w:p>
                    <w:p w14:paraId="0D85AC73" w14:textId="7217B3D2" w:rsidR="005347E0" w:rsidRPr="006D684B" w:rsidRDefault="005347E0" w:rsidP="005347E0">
                      <w:pPr>
                        <w:ind w:right="-232"/>
                        <w:jc w:val="both"/>
                        <w:rPr>
                          <w:sz w:val="18"/>
                          <w:szCs w:val="18"/>
                        </w:rPr>
                      </w:pPr>
                      <w:r w:rsidRPr="006D684B">
                        <w:rPr>
                          <w:sz w:val="18"/>
                          <w:szCs w:val="18"/>
                        </w:rPr>
                        <w:t>Data</w:t>
                      </w:r>
                      <w:r>
                        <w:rPr>
                          <w:sz w:val="18"/>
                          <w:szCs w:val="18"/>
                        </w:rPr>
                        <w:t>18.02.2025</w:t>
                      </w:r>
                    </w:p>
                    <w:p w14:paraId="5C357571" w14:textId="77777777" w:rsidR="005347E0" w:rsidRPr="006D684B" w:rsidRDefault="005347E0" w:rsidP="005347E0">
                      <w:pPr>
                        <w:ind w:right="-261"/>
                        <w:jc w:val="both"/>
                        <w:rPr>
                          <w:sz w:val="18"/>
                          <w:szCs w:val="18"/>
                        </w:rPr>
                      </w:pPr>
                      <w:r w:rsidRPr="006D684B">
                        <w:rPr>
                          <w:sz w:val="18"/>
                          <w:szCs w:val="18"/>
                        </w:rPr>
                        <w:t xml:space="preserve">Pág. </w:t>
                      </w:r>
                      <w:r>
                        <w:rPr>
                          <w:sz w:val="18"/>
                          <w:szCs w:val="18"/>
                        </w:rPr>
                        <w:t>01</w:t>
                      </w:r>
                    </w:p>
                  </w:txbxContent>
                </v:textbox>
                <w10:wrap anchorx="margin"/>
              </v:shape>
            </w:pict>
          </mc:Fallback>
        </mc:AlternateContent>
      </w:r>
    </w:p>
    <w:p w14:paraId="2E18290D" w14:textId="77777777" w:rsidR="00F142DE" w:rsidRDefault="00F142DE">
      <w:pPr>
        <w:spacing w:line="276" w:lineRule="auto"/>
        <w:jc w:val="both"/>
      </w:pPr>
    </w:p>
    <w:sectPr w:rsidR="00F142DE" w:rsidSect="00F142DE">
      <w:pgSz w:w="12240" w:h="15840"/>
      <w:pgMar w:top="709"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DE"/>
    <w:rsid w:val="00101054"/>
    <w:rsid w:val="0019076D"/>
    <w:rsid w:val="00315BB5"/>
    <w:rsid w:val="00441A18"/>
    <w:rsid w:val="005347E0"/>
    <w:rsid w:val="007A48CB"/>
    <w:rsid w:val="00F142DE"/>
    <w:rsid w:val="00FC55DE"/>
    <w:rsid w:val="2ED05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9DB29B"/>
  <w15:docId w15:val="{98A6C919-CC7B-48A8-9088-8576F64B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6">
    <w:lsdException w:name="heading 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42DE"/>
    <w:rPr>
      <w:sz w:val="24"/>
      <w:szCs w:val="24"/>
    </w:rPr>
  </w:style>
  <w:style w:type="paragraph" w:styleId="Ttulo1">
    <w:name w:val="heading 1"/>
    <w:basedOn w:val="Normal"/>
    <w:next w:val="Normal"/>
    <w:qFormat/>
    <w:rsid w:val="00F142DE"/>
    <w:pPr>
      <w:keepNext/>
      <w:jc w:val="center"/>
      <w:outlineLvl w:val="0"/>
    </w:pPr>
    <w:rPr>
      <w:rFonts w:ascii="Century Gothic" w:eastAsia="Century Gothic" w:hAnsi="Century Gothic" w:cs="Century Gothic"/>
      <w:b/>
    </w:rPr>
  </w:style>
  <w:style w:type="paragraph" w:styleId="Ttulo2">
    <w:name w:val="heading 2"/>
    <w:basedOn w:val="Normal"/>
    <w:next w:val="Normal"/>
    <w:rsid w:val="00F142DE"/>
    <w:pPr>
      <w:keepNext/>
      <w:ind w:firstLine="2300"/>
      <w:outlineLvl w:val="1"/>
    </w:pPr>
    <w:rPr>
      <w:rFonts w:ascii="Century Gothic" w:eastAsia="Century Gothic" w:hAnsi="Century Gothic" w:cs="Century Gothic"/>
      <w:b/>
    </w:rPr>
  </w:style>
  <w:style w:type="paragraph" w:styleId="Ttulo3">
    <w:name w:val="heading 3"/>
    <w:basedOn w:val="Normal"/>
    <w:next w:val="Normal"/>
    <w:rsid w:val="00F142DE"/>
    <w:pPr>
      <w:keepNext/>
      <w:keepLines/>
      <w:spacing w:before="280" w:after="80"/>
      <w:outlineLvl w:val="2"/>
    </w:pPr>
    <w:rPr>
      <w:b/>
      <w:sz w:val="28"/>
      <w:szCs w:val="28"/>
    </w:rPr>
  </w:style>
  <w:style w:type="paragraph" w:styleId="Ttulo4">
    <w:name w:val="heading 4"/>
    <w:basedOn w:val="Normal"/>
    <w:next w:val="Normal"/>
    <w:qFormat/>
    <w:rsid w:val="00F142DE"/>
    <w:pPr>
      <w:keepNext/>
      <w:keepLines/>
      <w:spacing w:before="240" w:after="40"/>
      <w:outlineLvl w:val="3"/>
    </w:pPr>
    <w:rPr>
      <w:b/>
    </w:rPr>
  </w:style>
  <w:style w:type="paragraph" w:styleId="Ttulo5">
    <w:name w:val="heading 5"/>
    <w:basedOn w:val="Normal"/>
    <w:next w:val="Normal"/>
    <w:qFormat/>
    <w:rsid w:val="00F142DE"/>
    <w:pPr>
      <w:keepNext/>
      <w:keepLines/>
      <w:spacing w:before="220" w:after="40"/>
      <w:outlineLvl w:val="4"/>
    </w:pPr>
    <w:rPr>
      <w:b/>
      <w:sz w:val="22"/>
      <w:szCs w:val="22"/>
    </w:rPr>
  </w:style>
  <w:style w:type="paragraph" w:styleId="Ttulo6">
    <w:name w:val="heading 6"/>
    <w:basedOn w:val="Normal"/>
    <w:next w:val="Normal"/>
    <w:qFormat/>
    <w:rsid w:val="00F142D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rsid w:val="00F142DE"/>
    <w:pPr>
      <w:keepNext/>
      <w:keepLines/>
      <w:spacing w:before="480" w:after="120"/>
    </w:pPr>
    <w:rPr>
      <w:b/>
      <w:sz w:val="72"/>
      <w:szCs w:val="72"/>
    </w:rPr>
  </w:style>
  <w:style w:type="paragraph" w:styleId="Subttulo">
    <w:name w:val="Subtitle"/>
    <w:basedOn w:val="Normal"/>
    <w:next w:val="Normal"/>
    <w:qFormat/>
    <w:rsid w:val="00F142DE"/>
    <w:pPr>
      <w:keepNext/>
      <w:keepLines/>
      <w:spacing w:before="360" w:after="80"/>
    </w:pPr>
    <w:rPr>
      <w:rFonts w:ascii="Georgia" w:eastAsia="Georgia" w:hAnsi="Georgia" w:cs="Georgia"/>
      <w:i/>
      <w:color w:val="666666"/>
      <w:sz w:val="48"/>
      <w:szCs w:val="48"/>
    </w:rPr>
  </w:style>
  <w:style w:type="table" w:customStyle="1" w:styleId="TableNormal">
    <w:name w:val="Table Normal"/>
    <w:qFormat/>
    <w:rsid w:val="00F142DE"/>
    <w:tblPr>
      <w:tblCellMar>
        <w:top w:w="0" w:type="dxa"/>
        <w:left w:w="0" w:type="dxa"/>
        <w:bottom w:w="0" w:type="dxa"/>
        <w:right w:w="0" w:type="dxa"/>
      </w:tblCellMar>
    </w:tblPr>
  </w:style>
  <w:style w:type="table" w:customStyle="1" w:styleId="Style10">
    <w:name w:val="_Style 10"/>
    <w:basedOn w:val="TableNormal"/>
    <w:rsid w:val="00F142DE"/>
    <w:tblPr>
      <w:tblCellMar>
        <w:left w:w="108" w:type="dxa"/>
        <w:right w:w="108" w:type="dxa"/>
      </w:tblCellMar>
    </w:tblPr>
  </w:style>
  <w:style w:type="table" w:customStyle="1" w:styleId="Style11">
    <w:name w:val="_Style 11"/>
    <w:basedOn w:val="TableNormal"/>
    <w:rsid w:val="00F142DE"/>
    <w:tblPr>
      <w:tblCellMar>
        <w:left w:w="108" w:type="dxa"/>
        <w:right w:w="108" w:type="dxa"/>
      </w:tblCellMar>
    </w:tblPr>
  </w:style>
  <w:style w:type="paragraph" w:styleId="Textodebalo">
    <w:name w:val="Balloon Text"/>
    <w:basedOn w:val="Normal"/>
    <w:link w:val="TextodebaloChar"/>
    <w:rsid w:val="0019076D"/>
    <w:rPr>
      <w:rFonts w:ascii="Tahoma" w:hAnsi="Tahoma" w:cs="Tahoma"/>
      <w:sz w:val="16"/>
      <w:szCs w:val="16"/>
    </w:rPr>
  </w:style>
  <w:style w:type="character" w:customStyle="1" w:styleId="TextodebaloChar">
    <w:name w:val="Texto de balão Char"/>
    <w:basedOn w:val="Fontepargpadro"/>
    <w:link w:val="Textodebalo"/>
    <w:rsid w:val="0019076D"/>
    <w:rPr>
      <w:rFonts w:ascii="Tahoma" w:hAnsi="Tahoma" w:cs="Tahoma"/>
      <w:sz w:val="16"/>
      <w:szCs w:val="16"/>
    </w:rPr>
  </w:style>
  <w:style w:type="paragraph" w:styleId="Recuodecorpodetexto3">
    <w:name w:val="Body Text Indent 3"/>
    <w:basedOn w:val="Normal"/>
    <w:link w:val="Recuodecorpodetexto3Char"/>
    <w:rsid w:val="005347E0"/>
    <w:pPr>
      <w:spacing w:line="360" w:lineRule="auto"/>
      <w:ind w:firstLine="1560"/>
      <w:jc w:val="both"/>
    </w:pPr>
    <w:rPr>
      <w:rFonts w:ascii="Tahoma" w:eastAsia="Times New Roman" w:hAnsi="Tahoma" w:cs="Times New Roman"/>
      <w:sz w:val="20"/>
      <w:szCs w:val="20"/>
    </w:rPr>
  </w:style>
  <w:style w:type="character" w:customStyle="1" w:styleId="Recuodecorpodetexto3Char">
    <w:name w:val="Recuo de corpo de texto 3 Char"/>
    <w:basedOn w:val="Fontepargpadro"/>
    <w:link w:val="Recuodecorpodetexto3"/>
    <w:rsid w:val="005347E0"/>
    <w:rPr>
      <w:rFonts w:ascii="Tahoma" w:eastAsia="Times New Roman" w:hAnsi="Tahoma" w:cs="Times New Roman"/>
    </w:rPr>
  </w:style>
  <w:style w:type="paragraph" w:styleId="Recuodecorpodetexto2">
    <w:name w:val="Body Text Indent 2"/>
    <w:basedOn w:val="Normal"/>
    <w:link w:val="Recuodecorpodetexto2Char"/>
    <w:rsid w:val="005347E0"/>
    <w:pPr>
      <w:spacing w:after="120" w:line="480" w:lineRule="auto"/>
      <w:ind w:left="283"/>
    </w:pPr>
    <w:rPr>
      <w:rFonts w:ascii="Times New Roman" w:eastAsia="Times New Roman" w:hAnsi="Times New Roman" w:cs="Times New Roman"/>
    </w:rPr>
  </w:style>
  <w:style w:type="character" w:customStyle="1" w:styleId="Recuodecorpodetexto2Char">
    <w:name w:val="Recuo de corpo de texto 2 Char"/>
    <w:basedOn w:val="Fontepargpadro"/>
    <w:link w:val="Recuodecorpodetexto2"/>
    <w:rsid w:val="005347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1909</Characters>
  <Application>Microsoft Office Word</Application>
  <DocSecurity>0</DocSecurity>
  <Lines>15</Lines>
  <Paragraphs>4</Paragraphs>
  <ScaleCrop>false</ScaleCrop>
  <Company>PGE</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70044103409</dc:creator>
  <cp:lastModifiedBy>José Georgino Leitão Gurgel</cp:lastModifiedBy>
  <cp:revision>4</cp:revision>
  <dcterms:created xsi:type="dcterms:W3CDTF">2025-02-17T14:07:00Z</dcterms:created>
  <dcterms:modified xsi:type="dcterms:W3CDTF">2025-02-19T13:14:00Z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6C19A7661F5A460A8BCA584BB6BE7AC5_12</vt:lpwstr>
  </property>
</Properties>
</file>